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С ЧЕГО НАЧАТЬ СОСТАВЛЕНИЕ ДИЗАЙН ПРОЕКТА КУХНИ.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1. Определиться с габаритами кухонного гарнитура вам поможет рулетка, замерьте длину и ширину вашей кухни. Подумайте, какие зоны и какие размеры сейчас на кухне, устраивают ли такие размеры, комфортно ли в них, что можно оставить, а что изменить.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 Какой стиль вы предпочитаете? Кухня в стиле Классика или Модерн?</w:t>
        <w:br/>
        <w:t xml:space="preserve">3. Какое расположение у вашего кухонного гарнитура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линейное расположение, в две линии, угловое, П-образное? Где находится окно и вход на кухню?</w:t>
        <w:br/>
        <w:t xml:space="preserve">4. Нужно выявить все существующие коммуникации. Если планировать их перенос, то при таком развитии событий коммуникации изначально определяют месторасположение двух главных зон, которые принято называть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зона воды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зона огня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Если газ в помещение не проведен, то четко определяется лишь зона воды. Когда коммуникации решено переносить, то планы должны быть известны и утверждены заранее.</w:t>
        <w:br/>
        <w:t xml:space="preserve">5. Следующий этап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это бытовая техника. Необходимо всю планируемую технику зафиксировать с указанием ее габаритных размеров.</w:t>
        <w:br/>
        <w:t xml:space="preserve">6. Позаботьтесь о членах своей семьи, продумайте где будет находиться столовая зона и сколько человек будет на кухне регулярно.</w:t>
        <w:br/>
        <w:t xml:space="preserve">7. Теперь можно определиться с материалами и комплектующими:</w:t>
        <w:br/>
        <w:t xml:space="preserve">выбрать материалы каркасов кухонных шкафов;</w:t>
        <w:br/>
        <w:t xml:space="preserve">выбрать материалы фасадов и их тип;</w:t>
        <w:br/>
        <w:t xml:space="preserve">выбрать вариант столешницы;</w:t>
        <w:br/>
        <w:t xml:space="preserve">выбрать фурнитуру во все необходимые места (выдвижные ящики, петли, механизмы выдвижения,подъемные механизмы).</w:t>
        <w:br/>
        <w:t xml:space="preserve">8. Так же нужно учесть следующее:</w:t>
        <w:br/>
        <w:t xml:space="preserve">цоколь (высота, цвет);</w:t>
        <w:br/>
        <w:t xml:space="preserve">настенное покрытие (кафельная плитка, декоративная штукатурка и пр.);</w:t>
        <w:br/>
        <w:t xml:space="preserve">освещение (основное, подсветка рабочей поверхности,подсветка полок и т.п.);</w:t>
        <w:br/>
        <w:t xml:space="preserve">барная стойка (её необходимость и конструктивное решение, габаритные размеры, уровень расположения и т.п.).</w:t>
        <w:br/>
        <w:t xml:space="preserve">9. Нужно определиться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какие основные задачи должна выполнять ваша кухня. Если вам некуда складывать всю кухонную утварь, то стоит сделать упор на грамотное планирование внутреннего пространства кухонных модулей. Если же главное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сделать оригинальный внешний вид, то и думать нужно в первую очередь над визуальной составляющей.</w:t>
        <w:br/>
        <w:t xml:space="preserve">10. Заказать услугу замера помещения профессиональным дизайнером. Это позволит избежать много неприятностей при монтаже кухни и снимет ответственность за информацию о размерах кухонного помещения и расположении инженерных коммуникаций. Вызвать мастера по замеру помещения вы можете позвонив нам по контактным номерам 433-911, 89881733911. Данная услуга в фирме Мебель АС предоставляется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бесплатно!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+7(8512)433-911;    8-988-173-39-11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ул.Минусинская 8д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http://www.astr-mebel.ru/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str-mebel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