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КАК СДЕЛАТЬ ПРАВИЛЬНЫЙ ЗАМЕР КУХНИ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Перед тем, как начать выбирать кухонный гарнитур, необходимо узнать точные размеры кухонного помещения.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Для этого с помощью рулетки измерьте:</w:t>
        <w:br/>
        <w:br/>
        <w:t xml:space="preserve">- дверные и оконные проемы;</w:t>
        <w:br/>
        <w:t xml:space="preserve">- длину стен и расстояние между ними;</w:t>
        <w:br/>
        <w:t xml:space="preserve">- расстояние между полом и подоконником;</w:t>
        <w:br/>
        <w:t xml:space="preserve">- высоту потолка;</w:t>
        <w:br/>
        <w:t xml:space="preserve">- размеры других кухонных элементов, которые выступают: труб, розеток, выключателей, отопительных систем и т.д.</w:t>
        <w:br/>
        <w:t xml:space="preserve">Все эти данные желательно нанести на бумагу и составить детальный план кухни.</w:t>
      </w:r>
    </w:p>
    <w:p>
      <w:pPr>
        <w:spacing w:before="0" w:after="20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7200" w:dyaOrig="5342">
          <v:rect xmlns:o="urn:schemas-microsoft-com:office:office" xmlns:v="urn:schemas-microsoft-com:vml" id="rectole0000000000" style="width:360.000000pt;height:267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компании МЕБЕЛЬ АС действует БЕСПЛАТНАЯ услуга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выезд замерщика и составление дизайн проекта!!!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+7(8512)433-911;    8-988-173-39-11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ул.Минусинская 8д 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http://www.astr-mebel.ru/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astr-mebel.ru/" Id="docRId2" Type="http://schemas.openxmlformats.org/officeDocument/2006/relationships/hyperlink" /><Relationship Target="styles.xml" Id="docRId4" Type="http://schemas.openxmlformats.org/officeDocument/2006/relationships/styles" /></Relationships>
</file>